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w Polsce partnerstwo - z myślą o polskim e-handlu!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Entado, w której Novem jest inwestorem, nawiązała partnerstwo z firmą Emarsys B2C Marketing Cloud. Co to znaczy dla polskiego e-handlu? Entado udostępniając doskonałe narzędzie Marketing Automation, Customer Intelligence i Omnichannel Marketing, zapewni polską obsługę, wdrożenie oraz wsparcie strategiczne i kreatywne.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Entado, w której Novem jest inwestorem, nawiązała partnerstwo z firmą Emarsys B2C Marketing Cloud. Co to znaczy dla polskiego e-handlu? Entado udostępniając doskonałe narzędzie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Marketing Automation, Customer Intelligence i Omnichannel Marketing</w:t>
      </w:r>
      <w:r>
        <w:rPr>
          <w:rFonts w:ascii="calibri" w:hAnsi="calibri" w:eastAsia="calibri" w:cs="calibri"/>
          <w:sz w:val="24"/>
          <w:szCs w:val="24"/>
        </w:rPr>
        <w:t xml:space="preserve">, zapewni polską obsługę, wdrożenie oraz wsparcie strategiczne i kreatywne.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rozpoczęcia tej współpracy, Entado organizuje pierwsze spotkanie w gronie ekspertów e-commerce. Jeżeli w ciągu kilku dni otrzymasz pocztą „tajemniczą przesyłkę” to znaczy, że zostałeś zaproszony.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spotkaniu będziemy mówić o nowoczesnych sposobach komunikacji z klientem i o tym, jak customer intelligence ułatwia przygotowanie kampanii sprzedażowych i wizerunkowych. Zaprezentujemy najlepsze case’y wykorzystania Marketing Cloud w e-handlu. A wszystko to w miłej atmosferze networkingu w Restauracji Strefa w Warszawie 9 grudnia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Specjalnie dla fanów strony Novem na Facebooku przygotowaliśmy 2 wejściówki na to spotkanie. Do 4 grudnia wyślij nam swój e-mail na adres: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filip.klodawski@entado.pl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temacie wpisując: „B2C Cloud: Facebook Novem”.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ovem.biuroprasowe.pl/word/?hash=aca2d767306f7b0ab93b540e90f2cef0&amp;id=10603&amp;typ=eprmailto:filip.klodawski@entad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2026-10-12T23:57:13+02:00</dcterms:created>
  <dcterms:modified xsi:type="dcterms:W3CDTF">2026-10-12T23:57:13+02:00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