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w Polsce partnerstwo - z myślą o polskim e-handlu!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Entado, w której Novem jest inwestorem, nawiązała partnerstwo z firmą Emarsys B2C Marketing Cloud. Co to znaczy dla polskiego e-handlu? Entado udostępniając doskonałe narzędzie Marketing Automation, Customer Intelligence i Omnichannel Marketing, zapewni polską obsługę, wdrożenie oraz wsparcie strategiczne i kreatywne.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Entado, w której Novem jest inwestorem, nawiązała partnerstwo z firmą Emarsys B2C Marketing Cloud. Co to znaczy dla polskiego e-handlu? Entado udostępniając doskonałe narzędzie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Marketing Automation, Customer Intelligence i Omnichannel Marketing</w:t>
      </w:r>
      <w:r>
        <w:rPr>
          <w:rFonts w:ascii="calibri" w:hAnsi="calibri" w:eastAsia="calibri" w:cs="calibri"/>
          <w:sz w:val="24"/>
          <w:szCs w:val="24"/>
        </w:rPr>
        <w:t xml:space="preserve">, zapewni polską obsługę, wdrożenie oraz wsparcie strategiczne i kreatywne.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rozpoczęcia tej współpracy, Entado organizuje pierwsze spotkanie w gronie ekspertów e-commerce. Jeżeli w ciągu kilku dni otrzymasz pocztą „tajemniczą przesyłkę” to znaczy, że zostałeś zaproszony.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spotkaniu będziemy mówić o nowoczesnych sposobach komunikacji z klientem i o tym, jak customer intelligence ułatwia przygotowanie kampanii sprzedażowych i wizerunkowych. Zaprezentujemy najlepsze case’y wykorzystania Marketing Cloud w e-handlu. A wszystko to w miłej atmosferze networkingu w Restauracji Strefa w Warszawie 9 grudnia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Specjalnie dla fanów strony Novem na Facebooku przygotowaliśmy 2 wejściówki na to spotkanie. Do 4 grudnia wyślij nam swój e-mail na adres: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filip.klodawski@entado.pl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temacie wpisując: „B2C Cloud: Facebook Novem”.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ovem.biuroprasowe.pl/word/?hash=aca2d767306f7b0ab93b540e90f2cef0&amp;id=10603&amp;typ=eprmailto:filip.klodawski@entad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2026-08-25T16:02:06+02:00</dcterms:created>
  <dcterms:modified xsi:type="dcterms:W3CDTF">2026-08-25T16:02:06+02:00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