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w Polsce partnerstwo - z myślą o polskim e-handlu!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Entado, w której Novem jest inwestorem, nawiązała partnerstwo z firmą Emarsys B2C Marketing Cloud. Co to znaczy dla polskiego e-handlu? Entado udostępniając doskonałe narzędzie Marketing Automation, Customer Intelligence i Omnichannel Marketing, zapewni polską obsługę, wdrożenie oraz wsparcie strategiczne i kreatywne.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Entado, w której Novem jest inwestorem, nawiązała partnerstwo z firmą Emarsys B2C Marketing Cloud. Co to znaczy dla polskiego e-handlu? Entado udostępniając doskonałe narzędzie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Automation, Customer Intelligence i Omnichannel Marketing</w:t>
      </w:r>
      <w:r>
        <w:rPr>
          <w:rFonts w:ascii="calibri" w:hAnsi="calibri" w:eastAsia="calibri" w:cs="calibri"/>
          <w:sz w:val="24"/>
          <w:szCs w:val="24"/>
        </w:rPr>
        <w:t xml:space="preserve">, zapewni polską obsługę, wdrożenie oraz wsparcie strategiczne i kreatywne.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rozpoczęcia tej współpracy, Entado organizuje pierwsze spotkanie w gronie ekspertów e-commerce. Jeżeli w ciągu kilku dni otrzymasz pocztą „tajemniczą przesyłkę” to znaczy, że zostałeś zaproszony.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będziemy mówić o nowoczesnych sposobach komunikacji z klientem i o tym, jak customer intelligence ułatwia przygotowanie kampanii sprzedażowych i wizerunkowych. Zaprezentujemy najlepsze case’y wykorzystania Marketing Cloud w e-handlu. A wszystko to w miłej atmosferze networkingu w Restauracji Strefa w Warszawie 9 grudnia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dla fanów strony Novem na Facebooku przygotowaliśmy 2 wejściówki na to spotkanie. Do 4 grudnia wyślij nam swój e-mail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filip.klodawski@entado.pl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temacie wpisując: „B2C Cloud: Facebook Novem”.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vem.biuroprasowe.pl/word/?hash=aca2d767306f7b0ab93b540e90f2cef0&amp;id=10603&amp;typ=eprmailto:filip.klodawski@entad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2025-12-19T12:34:41+01:00</dcterms:created>
  <dcterms:modified xsi:type="dcterms:W3CDTF">2025-12-19T12:34:41+01:00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